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поставщика АО «Энергосбытовая компания «Восток» в 2023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000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 ГП АО «Энергосбытовая компания «Восток»,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>ющими реше</w:t>
      </w:r>
      <w:r w:rsidR="007937FD">
        <w:rPr>
          <w:color w:val="000000"/>
        </w:rPr>
        <w:t>ниями ФАС России и Департамента</w:t>
      </w:r>
      <w:r w:rsidR="006A57E3">
        <w:rPr>
          <w:color w:val="000000"/>
        </w:rPr>
        <w:t xml:space="preserve"> государственного регулирования цен и тарифов Курганской</w:t>
      </w:r>
      <w:r>
        <w:rPr>
          <w:color w:val="000000"/>
        </w:rPr>
        <w:t xml:space="preserve"> области, на 2023 год, размещена на официальном сайте АО «Энергосбытовая компания «Восток» по адресу </w:t>
      </w:r>
      <w:r w:rsidRPr="00974896">
        <w:rPr>
          <w:rStyle w:val="a3"/>
        </w:rPr>
        <w:t>https://kurgan.vostok-electra.ru/clients/legal-entity/tariffs-and-prices-for-electric-energy-power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6A57E3">
        <w:rPr>
          <w:color w:val="000000"/>
        </w:rPr>
        <w:t>Департаментом государственного регулирования цен и тарифов Курганской области</w:t>
      </w:r>
      <w:r w:rsidR="006A57E3">
        <w:t xml:space="preserve"> </w:t>
      </w:r>
      <w:r>
        <w:t xml:space="preserve">на 2023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Pr="00974896">
        <w:rPr>
          <w:rStyle w:val="a3"/>
        </w:rPr>
        <w:t>https://kurgan.vostok-electra.ru/clients/physical-persons/tariffs-for-electricity</w:t>
      </w:r>
      <w:r>
        <w:t xml:space="preserve">.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 xml:space="preserve">«Энергосбытовая компания «Восток» </w:t>
      </w:r>
      <w:r>
        <w:t xml:space="preserve">устанавливается </w:t>
      </w:r>
      <w:r w:rsidR="007937FD">
        <w:t>постановлением</w:t>
      </w:r>
      <w:r>
        <w:t xml:space="preserve"> </w:t>
      </w:r>
      <w:r w:rsidR="007937FD">
        <w:rPr>
          <w:color w:val="000000"/>
        </w:rPr>
        <w:t>Департамента</w:t>
      </w:r>
      <w:r w:rsidR="006A57E3">
        <w:rPr>
          <w:color w:val="000000"/>
        </w:rPr>
        <w:t xml:space="preserve"> государственного регулирования цен и тарифов Курганской области</w:t>
      </w:r>
      <w:r w:rsidR="006A57E3">
        <w:t xml:space="preserve"> </w:t>
      </w:r>
      <w:r>
        <w:t xml:space="preserve">полный текст которого размещен на сайте компании по адресу: </w:t>
      </w:r>
      <w:hyperlink r:id="rId4" w:history="1">
        <w:r w:rsidRPr="00BA1E53">
          <w:rPr>
            <w:rStyle w:val="a3"/>
          </w:rPr>
          <w:t>https://kurgan.vostok-electra.ru/clients/legal-entity/tariffs-and-prices-for-electric-energy-power</w:t>
        </w:r>
      </w:hyperlink>
      <w:r>
        <w:t>.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6A57E3"/>
    <w:rsid w:val="00772497"/>
    <w:rsid w:val="007937FD"/>
    <w:rsid w:val="00974896"/>
    <w:rsid w:val="00AE3504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20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3</cp:revision>
  <dcterms:created xsi:type="dcterms:W3CDTF">2024-06-03T04:09:00Z</dcterms:created>
  <dcterms:modified xsi:type="dcterms:W3CDTF">2024-06-03T04:29:00Z</dcterms:modified>
</cp:coreProperties>
</file>