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53B" w:rsidRDefault="00B7353B" w:rsidP="00B167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4E7" w:rsidRDefault="00B7353B" w:rsidP="00B7353B">
      <w:pPr>
        <w:spacing w:after="0" w:line="240" w:lineRule="auto"/>
        <w:ind w:firstLine="540"/>
        <w:jc w:val="both"/>
      </w:pPr>
      <w:r w:rsidRPr="00B735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регулируемой сбытовой надбавки гарантирующего поставщи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 АО «Энергосбытовая компания «Восток</w:t>
      </w:r>
      <w:r w:rsidRPr="00B7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устанавливается </w:t>
      </w:r>
      <w:r w:rsidR="00E90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B7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3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08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0A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регулирования цен и тарифов по Курган</w:t>
      </w:r>
      <w:r w:rsidR="0008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</w:t>
      </w:r>
      <w:r w:rsidRPr="00B735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08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5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текст которого размещ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 на сайте компании по адресу: </w:t>
      </w:r>
      <w:hyperlink r:id="rId4" w:history="1">
        <w:r w:rsidR="0065050D" w:rsidRPr="0043289C">
          <w:rPr>
            <w:rStyle w:val="a3"/>
          </w:rPr>
          <w:t>https://kurgan.vostok-electra.ru/documents/upload/legal_files_rates/postanovlenie-departamenta-kurganskoy-oblasti-po-tsenam-i-regulirovaniyu-tarifov-62-1-ot-261225g-ob-utverzhdenii-sbytovykh-nadbavok-na-2026gpdf.pdf</w:t>
        </w:r>
      </w:hyperlink>
      <w:r w:rsidR="008A031D">
        <w:t>.</w:t>
      </w:r>
    </w:p>
    <w:p w:rsidR="0065050D" w:rsidRDefault="0065050D" w:rsidP="00B7353B">
      <w:pPr>
        <w:spacing w:after="0" w:line="240" w:lineRule="auto"/>
        <w:ind w:firstLine="540"/>
        <w:jc w:val="both"/>
      </w:pPr>
      <w:bookmarkStart w:id="0" w:name="_GoBack"/>
      <w:bookmarkEnd w:id="0"/>
    </w:p>
    <w:p w:rsidR="008A031D" w:rsidRPr="00B7353B" w:rsidRDefault="008A031D" w:rsidP="00B73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7C3" w:rsidRPr="00066348" w:rsidRDefault="00B167C3" w:rsidP="00B167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64FA" w:rsidRDefault="003664FA"/>
    <w:sectPr w:rsidR="0036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48"/>
    <w:rsid w:val="00066348"/>
    <w:rsid w:val="000834E7"/>
    <w:rsid w:val="003664FA"/>
    <w:rsid w:val="006248FF"/>
    <w:rsid w:val="0065050D"/>
    <w:rsid w:val="008A031D"/>
    <w:rsid w:val="00B167C3"/>
    <w:rsid w:val="00B7353B"/>
    <w:rsid w:val="00E9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9101"/>
  <w15:chartTrackingRefBased/>
  <w15:docId w15:val="{069EDF02-EBC0-43DE-944E-F6CA5B94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urgan.vostok-electra.ru/documents/upload/legal_files_rates/postanovlenie-departamenta-kurganskoy-oblasti-po-tsenam-i-regulirovaniyu-tarifov-62-1-ot-261225g-ob-utverzhdenii-sbytovykh-nadbavok-na-2026gp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Барбара Анна Викторовна</dc:creator>
  <cp:keywords/>
  <dc:description/>
  <cp:lastModifiedBy>Барбара Анна Викторовна</cp:lastModifiedBy>
  <cp:revision>2</cp:revision>
  <dcterms:created xsi:type="dcterms:W3CDTF">2026-02-16T10:58:00Z</dcterms:created>
  <dcterms:modified xsi:type="dcterms:W3CDTF">2026-02-16T10:58:00Z</dcterms:modified>
</cp:coreProperties>
</file>